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6"/>
      <w:bookmarkEnd w:id="0"/>
      <w:r w:rsidRPr="00152DAA">
        <w:rPr>
          <w:rFonts w:ascii="Times New Roman" w:hAnsi="Times New Roman" w:cs="Times New Roman"/>
          <w:sz w:val="28"/>
          <w:szCs w:val="28"/>
        </w:rPr>
        <w:t>ТИПОВАЯ АНКЕТА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ДЛЯ ОПРОСА НАСЕЛЕНИЯ И СБОРА ДАННЫХ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ДЛЯ РАСЧЕТА ИНДЕКСА ВОСПРИЯТИЯ БЫТОВОЙ КОРРУПЦИИ</w:t>
      </w:r>
    </w:p>
    <w:p w:rsidR="00540802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понятия «органы местного самоуправления» и «муниципальные органы»  в данной анкете имеют одинаковое значение.</w:t>
      </w:r>
    </w:p>
    <w:p w:rsidR="00540802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Пышминского городского округа:</w:t>
      </w:r>
    </w:p>
    <w:p w:rsidR="00540802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Пышминского городского округа</w:t>
      </w:r>
    </w:p>
    <w:p w:rsidR="00540802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 Пышминского городского округа</w:t>
      </w:r>
    </w:p>
    <w:p w:rsidR="00540802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Пышминского городского округа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-Счетная палата Пышминского городского округа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10"/>
      <w:bookmarkEnd w:id="1"/>
      <w:r w:rsidRPr="00152DAA">
        <w:rPr>
          <w:rFonts w:ascii="Times New Roman" w:hAnsi="Times New Roman" w:cs="Times New Roman"/>
          <w:sz w:val="28"/>
          <w:szCs w:val="28"/>
        </w:rPr>
        <w:t>1. ОБЩИЕ ДАННЫЕ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1) пол респондента (отметить, не спрашивая)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мужской                         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женский               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2) возраст (полных лет)      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3) семейное положение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женат / замужем (в том числе гражданский брак)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 женат / не замужем (в том числе разведен)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4) дети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дети до 16 лет (указать сколько)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дети (старше 16 лет) (укажите сколько)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нет детей             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5) место проживания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р.п. Пышма              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другой населенный пункт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Пышминском городском округе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(указать, какой)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6) вид деятельности, социальное положение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(владелец или совладелец фирмы,       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предприниматель)                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(руководитель высшего или среднего звена)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(с высшим образованием технического или    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профиля)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служащий, технический персонал (без высшего образования)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рабочий (включая работников сельского хозяйства)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10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военнослужащий (Министерства обороны Российской Федерации,  Министерства внутренних дел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Мини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стерства Российской Федерации по делам гражданской обороны,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чрезвычайным ситуациям и ликвидации последствий стихийных      бедствий и иные силовые ведомства)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студент (студенты вузов, учащиеся колледжей и средних учебных  заведений)            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безработный (зарегистрированные и незарегистрированные)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(по выслуге, возрасту, по болезни, инвалидности)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домохозяйка (в том числе не работающие в связи с уходом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 ребенком)          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7) материальное положение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2123"/>
      </w:tblGrid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денег не хватает даже на продукты,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едва сводим концы с концами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на продукты денег хватает, но покупка одежды вызывает 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затруднения           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денег хватает на продукты и одежду, но покупка крупной бытовой техники является для нас затруднительной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можем без труда приобретать крупную бытовую технику,  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но покупка нового легкового автомобиля была бы затруднительной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хватает доходов на новый легковой автомобиль, однако покупка   квартиры или дома (иной недвижимости) является        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для нас затруднительной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материальных затруднений не испытываем; при необходимости можем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купить квартиру, дом (иную недвижимость)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8) уровень дохода (в расчете на одного человека за предыдущий месяц)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3120"/>
        <w:gridCol w:w="3923"/>
      </w:tblGrid>
      <w:tr w:rsidR="00540802" w:rsidRPr="00152DAA" w:rsidTr="00C966F6">
        <w:trPr>
          <w:tblCellSpacing w:w="5" w:type="nil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1. 2000 рублей и менее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7. 7001 - 8000 рублей   </w:t>
            </w:r>
          </w:p>
        </w:tc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13. 20001 - 25000 рублей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2. 2001 - 3000 рублей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8. 8001 - 9000 рублей   </w:t>
            </w:r>
          </w:p>
        </w:tc>
        <w:tc>
          <w:tcPr>
            <w:tcW w:w="3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14. 25001 - 30000 рублей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3. 3001 - 4000 рублей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9. 9001 - 10000 рублей  </w:t>
            </w:r>
          </w:p>
        </w:tc>
        <w:tc>
          <w:tcPr>
            <w:tcW w:w="3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15. 30001 - 45000 рублей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4. 4001 - 5000 рублей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10. 10001 - 12000 рублей</w:t>
            </w:r>
          </w:p>
        </w:tc>
        <w:tc>
          <w:tcPr>
            <w:tcW w:w="3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16. 45001 - 60000 рублей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5. 5001 - 6000 рублей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11. 12001 - 15000 рублей</w:t>
            </w:r>
          </w:p>
        </w:tc>
        <w:tc>
          <w:tcPr>
            <w:tcW w:w="3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17. Свыше 60000 рублей  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6. 6001 - 7000 рублей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12. 15001 - 20000 рублей</w:t>
            </w:r>
          </w:p>
        </w:tc>
        <w:tc>
          <w:tcPr>
            <w:tcW w:w="3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18. Не знаю, отказ ответить</w:t>
            </w: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9) образование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2123"/>
      </w:tblGrid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неполное среднее или ниже                                     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(школа) 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профессиональное (ПТУ)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(колледж, техникум, медицинское училище)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незаконченное высшее (обучение в вузе не менее 3 курсов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без получения диплома)             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высшее (диплом специалиста, бакалавра, магистра)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аспирантура, ученая степень, звание                     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40"/>
      <w:bookmarkEnd w:id="2"/>
      <w:r w:rsidRPr="00152DAA">
        <w:rPr>
          <w:rFonts w:ascii="Times New Roman" w:hAnsi="Times New Roman" w:cs="Times New Roman"/>
          <w:sz w:val="28"/>
          <w:szCs w:val="28"/>
        </w:rPr>
        <w:t>2. КОЛИЧЕСТВЕННЫЕ ПОКАЗАТЕЛИ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1) оценка охвата коррупции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1131"/>
        <w:gridCol w:w="992"/>
      </w:tblGrid>
      <w:tr w:rsidR="00540802" w:rsidRPr="00152DAA" w:rsidTr="00C966F6">
        <w:trPr>
          <w:tblCellSpacing w:w="5" w:type="nil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40802" w:rsidRPr="00152DAA" w:rsidTr="00C966F6">
        <w:trPr>
          <w:trHeight w:val="800"/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попадали ли вы в коррупционную ситуацию или оказывались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ситуации, когда понимали, что вопрос (проблему) можно решить только с помощью взятки, подарка, за определенную услугу,      независимо от того, как фактически решалась эта проблема?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2) оценка готовности к коррупции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Вы обычно поступаете в случаях возникновения коррупционной ситуации? (указывается один вариант ответа)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64"/>
        <w:gridCol w:w="2483"/>
      </w:tblGrid>
      <w:tr w:rsidR="00540802" w:rsidRPr="00152DAA" w:rsidTr="00C966F6">
        <w:trPr>
          <w:tblCellSpacing w:w="5" w:type="nil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договариваюсь/буду договариваться неформально               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ищу/буду искать возможность формального решения проблемы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3) оценка коррупционного риска (среднее количество коррупционных ситуаций в течение определенного периода времени)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Вопрос: "Когда в последний раз Вам приходилось попадать в коррупционную ситуацию?"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22"/>
        <w:gridCol w:w="2483"/>
      </w:tblGrid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                                           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недели до месяца назад                        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месяца до полугода назад                      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полугода до года назад                        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больше года назад                                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очень давно                                      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никогда                                                     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4) оценка интенсивности совершения коррупционных сделок с распределением по государственным и муниципальным органам, </w:t>
      </w:r>
      <w:r>
        <w:rPr>
          <w:rFonts w:ascii="Times New Roman" w:hAnsi="Times New Roman" w:cs="Times New Roman"/>
          <w:sz w:val="28"/>
          <w:szCs w:val="28"/>
        </w:rPr>
        <w:t>государственным и муниципальным учреждениям</w:t>
      </w:r>
      <w:r w:rsidRPr="00152DAA">
        <w:rPr>
          <w:rFonts w:ascii="Times New Roman" w:hAnsi="Times New Roman" w:cs="Times New Roman"/>
          <w:sz w:val="28"/>
          <w:szCs w:val="28"/>
        </w:rPr>
        <w:t>, находящимся на территории Пышминского городского округа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Обращались ли Вы за последний год в различные</w:t>
      </w:r>
      <w:r w:rsidRPr="00392EEC">
        <w:rPr>
          <w:rFonts w:ascii="Times New Roman" w:hAnsi="Times New Roman" w:cs="Times New Roman"/>
          <w:sz w:val="28"/>
          <w:szCs w:val="28"/>
        </w:rPr>
        <w:t xml:space="preserve"> </w:t>
      </w:r>
      <w:r w:rsidRPr="00152DAA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DAA">
        <w:rPr>
          <w:rFonts w:ascii="Times New Roman" w:hAnsi="Times New Roman" w:cs="Times New Roman"/>
          <w:sz w:val="28"/>
          <w:szCs w:val="28"/>
        </w:rPr>
        <w:t xml:space="preserve"> и </w:t>
      </w:r>
      <w:r w:rsidRPr="00152DAA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DA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</w:t>
      </w:r>
      <w:r w:rsidRPr="00152DAA">
        <w:rPr>
          <w:rFonts w:ascii="Times New Roman" w:hAnsi="Times New Roman" w:cs="Times New Roman"/>
          <w:sz w:val="28"/>
          <w:szCs w:val="28"/>
        </w:rPr>
        <w:t>, находящиеся  на территории Пышминского городского округа? Если да, то назовите примерное число обращений. Как часто за последний год Вы попадали в коррупционную ситуацию при обращении в</w:t>
      </w:r>
      <w:r w:rsidRPr="00392EEC">
        <w:rPr>
          <w:rFonts w:ascii="Times New Roman" w:hAnsi="Times New Roman" w:cs="Times New Roman"/>
          <w:sz w:val="28"/>
          <w:szCs w:val="28"/>
        </w:rPr>
        <w:t xml:space="preserve"> </w:t>
      </w:r>
      <w:r w:rsidRPr="00152DAA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DAA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DA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</w:t>
      </w:r>
      <w:r w:rsidRPr="00152DAA">
        <w:rPr>
          <w:rFonts w:ascii="Times New Roman" w:hAnsi="Times New Roman" w:cs="Times New Roman"/>
          <w:sz w:val="28"/>
          <w:szCs w:val="28"/>
        </w:rPr>
        <w:t>, находящиеся  на территории Пышминского городского округа?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1797"/>
        <w:gridCol w:w="2126"/>
      </w:tblGrid>
      <w:tr w:rsidR="00540802" w:rsidRPr="00152DAA" w:rsidTr="00C966F6">
        <w:trPr>
          <w:trHeight w:val="600"/>
          <w:tblCellSpacing w:w="5" w:type="nil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ситуаций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ГБУЗ СО «Пышминская ЦРБ»  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среднеобразовательные учреждения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социальной политики по Пышминскому району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оказывающие услуги в сфере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Пышминскому району          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ГИБДД ОМВД России по Пышминскому району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Прокуратура Пышминского района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Пышминский районный суд                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Пышминского района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Отделение Пенсионного фонда по Пышминскому району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Пышминского городского округа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5) среднее количество коррупционных сделок за год, заключенных со стороны гражданина, с учетом того, что цель сделки была достигнута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Удалось ли Вам решить эту проблему? Если да - то каким образом: за деньги, за подарок, услугу или Вы сумели решить ее без взятки?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960"/>
        <w:gridCol w:w="1200"/>
        <w:gridCol w:w="960"/>
        <w:gridCol w:w="960"/>
        <w:gridCol w:w="30"/>
        <w:gridCol w:w="1125"/>
        <w:gridCol w:w="9"/>
        <w:gridCol w:w="6"/>
        <w:gridCol w:w="1696"/>
      </w:tblGrid>
      <w:tr w:rsidR="00540802" w:rsidRPr="00152DAA" w:rsidTr="00C966F6">
        <w:trPr>
          <w:trHeight w:val="400"/>
          <w:tblCellSpacing w:w="5" w:type="nil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учреждения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Способ решения проблемы             </w:t>
            </w: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за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за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подарок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за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услугу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без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взятки</w:t>
            </w:r>
          </w:p>
        </w:tc>
        <w:tc>
          <w:tcPr>
            <w:tcW w:w="11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нет,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не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решена</w:t>
            </w:r>
          </w:p>
        </w:tc>
        <w:tc>
          <w:tcPr>
            <w:tcW w:w="1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СО «Пышминская ЦРБ»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среднеобразовательные учреждения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социальной политики по Пышминскому району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Пышминскому району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ГИБДД ОМВД России по Пышминскому району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Прокуратура Пышминского района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Пышминский районный суд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Пышминского района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Отделение Пенсионного фонда по Пышминскому району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Пышминского городского округа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6) оценка среднегодового размера коррупционных сделок со стороны гражданина с распределением по государственным и муниципальным органам, </w:t>
      </w:r>
      <w:r>
        <w:rPr>
          <w:rFonts w:ascii="Times New Roman" w:hAnsi="Times New Roman" w:cs="Times New Roman"/>
          <w:sz w:val="28"/>
          <w:szCs w:val="28"/>
        </w:rPr>
        <w:t>государственным и муниципальным учреждениям, находящимся на территории Пышминского городского округа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38"/>
        <w:gridCol w:w="426"/>
        <w:gridCol w:w="2126"/>
      </w:tblGrid>
      <w:tr w:rsidR="00540802" w:rsidRPr="00152DAA" w:rsidTr="00C966F6">
        <w:trPr>
          <w:trHeight w:val="600"/>
          <w:tblCellSpacing w:w="5" w:type="nil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Размер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сделок 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ГБУЗ СО «Пышминская ЦРБ»  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среднеобразовательные учреждения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социальной политики по Пышминскому району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Пышминскому району          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ГИБДД ОМВД России по Пышминскому району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Прокуратура Пышминского района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Пышминский районный суд                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Пышминского района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Отделение Пенсионного фонда по Пышминскому району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Пышминского городского округа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организации                   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органы, организации (указать, какие)   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7) оценка среднего размера коррупционных сделок за год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Какую сумму за прошедший год вы потратили на неформальное решение своих проблем? ________________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1680"/>
      </w:tblGrid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 100 рублей                           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100 рублей до 1 тыс. рублей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 до 5 тыс. рублей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5 до 10 тыс. рублей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от 10 до 100 тыс. рублей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более 100 тыс. рублей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636"/>
      <w:bookmarkEnd w:id="3"/>
      <w:r w:rsidRPr="00152DAA">
        <w:rPr>
          <w:rFonts w:ascii="Times New Roman" w:hAnsi="Times New Roman" w:cs="Times New Roman"/>
          <w:sz w:val="28"/>
          <w:szCs w:val="28"/>
        </w:rPr>
        <w:t>3. КАЧЕСТВЕННЫЕ ПОКАЗАТЕЛИ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1) оценка уровня коррупции в государственных и муниципальных органах,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152DAA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, находящихся на территории Пышминского городского округа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бы Вы оценили уровень коррупции в следующих</w:t>
      </w:r>
      <w:r w:rsidRPr="00AF4D0D">
        <w:rPr>
          <w:rFonts w:ascii="Times New Roman" w:hAnsi="Times New Roman" w:cs="Times New Roman"/>
          <w:sz w:val="28"/>
          <w:szCs w:val="28"/>
        </w:rPr>
        <w:t xml:space="preserve"> </w:t>
      </w:r>
      <w:r w:rsidRPr="00152DA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органах,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152DAA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, находящихся на территории Пышминского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992"/>
        <w:gridCol w:w="43"/>
        <w:gridCol w:w="812"/>
        <w:gridCol w:w="992"/>
        <w:gridCol w:w="850"/>
        <w:gridCol w:w="993"/>
        <w:gridCol w:w="992"/>
        <w:gridCol w:w="1414"/>
      </w:tblGrid>
      <w:tr w:rsidR="00540802" w:rsidRPr="00152DAA" w:rsidTr="00C966F6">
        <w:trPr>
          <w:trHeight w:val="48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ыше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ГБУЗ СО «Пышминская ЦРБ»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среднеобразовательные учреждения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социальной политики по Пышминскому району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оказывающие услуги в сфере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Пышминскому району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ГИБДД ОМВД России по Пышминскому району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Прокуратура Пышминского района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Пышминский районный суд                             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Мировой  судья  судебного участка Пышминского района             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Служба судебных приставов                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противопожарного надзора          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Отделение Пенсионного фонда по Пышминскому району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Пышминского городского округа       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коммерческие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                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органы, организации (указать, какие)       </w:t>
            </w:r>
          </w:p>
        </w:tc>
        <w:tc>
          <w:tcPr>
            <w:tcW w:w="10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2) оценка динамики коррупции за год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В какую сторону за последний год изменился уровень коррупции, если судить по Вашему опыту, опыту Ваших близких, знакомых, по рассказам окружающих?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994"/>
        <w:gridCol w:w="1417"/>
        <w:gridCol w:w="1701"/>
        <w:gridCol w:w="1834"/>
      </w:tblGrid>
      <w:tr w:rsidR="00540802" w:rsidRPr="00152DAA" w:rsidTr="00C966F6">
        <w:trPr>
          <w:trHeight w:val="400"/>
          <w:tblCellSpacing w:w="5" w:type="nil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Уровень коррупции       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Уменьшился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Прежний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Увеличился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Пышминском городском округе      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3) оценка эффективности антикоррупционных мер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 Вы оцениваете эффективность принимаемых антикоррупционных мер?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046"/>
        <w:gridCol w:w="1276"/>
        <w:gridCol w:w="1275"/>
        <w:gridCol w:w="1276"/>
        <w:gridCol w:w="1276"/>
        <w:gridCol w:w="1701"/>
      </w:tblGrid>
      <w:tr w:rsidR="00540802" w:rsidRPr="00152DAA" w:rsidTr="00C966F6">
        <w:trPr>
          <w:trHeight w:val="400"/>
          <w:tblCellSpacing w:w="5" w:type="nil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мер 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Ниже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Выше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</w:t>
            </w: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Пышминском городском округе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4) меры, способные в наибольшей степени повлиять на снижение уровня коррупции 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Какие из перечисленных ниже мер в наибольшей степени способны повлиять на снижение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Пышминском городском округе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(указывается не более трех вариантов ответа)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1981"/>
      </w:tblGrid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специального государственного органа по борьбе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 коррупцией                                                  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8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деперсонализация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служащих с гражданами и организациями в рамках создания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документооборота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(электронные торги,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услуг в электронном виде)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многофункциональных центров предоставления услуг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по принципу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единого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вознаграждения и социальных гарантий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служащим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органах власти системы ротации должностных лиц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четкая регламентация административных процедур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действиями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органов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их доходами, доходами членов их семей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расходами чиновников, членов их семей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теневыми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доходами и расходами граждан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ужесточение наказания за коррупцию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пропаганда нетерпимости к коррупции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местах сверху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другое (указать, что именно)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никакие меры не помогут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5) распределение коррупционной инициативы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1981"/>
      </w:tblGrid>
      <w:tr w:rsidR="00540802" w:rsidRPr="00152DAA" w:rsidTr="00C966F6">
        <w:trPr>
          <w:tblCellSpacing w:w="5" w:type="nil"/>
        </w:trPr>
        <w:tc>
          <w:tcPr>
            <w:tcW w:w="10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коррупционная сделка произошла (один ответ):                             </w:t>
            </w: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 инициативе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чиновников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 инициативе граждан  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так принято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почему)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  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6) наиболее часто встречающиеся коррупционные ситуации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>При каких ситуациях, на Ваш взгляд, наиболее часто совершаются коррупционные правонарушения?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1981"/>
      </w:tblGrid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дорожного движения                           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сдача экзамена на право управлять транспортным средством,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водительского удостоверения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хирургической операции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выдача больничного листа по необходимости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прием врача            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земельного участка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различного назначения            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 и муниципальных учреждениях</w:t>
            </w: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призыв на военную службу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медицинской комиссии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задержание сотрудниками милиции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дел в суде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другое (указать, когда именно)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7) оценка регламентации действий сотрудников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учреждений Пышминского городского округа</w:t>
      </w: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Как бы Вы оценили, насколько регламентированы, четко определены инструкциями действия сотрудников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учреждений</w:t>
      </w:r>
      <w:r w:rsidRPr="00152DAA">
        <w:rPr>
          <w:rFonts w:ascii="Times New Roman" w:hAnsi="Times New Roman" w:cs="Times New Roman"/>
          <w:sz w:val="28"/>
          <w:szCs w:val="28"/>
        </w:rPr>
        <w:t>, с которыми Вы взаимодействовали, при осуществлении ими должностных полномочий?"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1981"/>
      </w:tblGrid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определены и регламентированы почти полностью и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подробно                                           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большая часть действий четко определена и регламентирована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и регламентированы общие черты деятельности,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которых у сотрудников существует некоторая свобода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              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определена настолько, насколько это необходимо,   в основном сотрудники действуют самостоятельно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совсем не определена, сотрудники совершают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произвольно   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                                          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В какой мере соблюдаются временные параметры выполнения сотрудниками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учреждений Пышминского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DAA">
        <w:rPr>
          <w:rFonts w:ascii="Times New Roman" w:hAnsi="Times New Roman" w:cs="Times New Roman"/>
          <w:sz w:val="28"/>
          <w:szCs w:val="28"/>
        </w:rPr>
        <w:t xml:space="preserve"> (один ответ)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7"/>
        <w:gridCol w:w="1320"/>
      </w:tblGrid>
      <w:tr w:rsidR="00540802" w:rsidRPr="00152DAA" w:rsidTr="00C966F6">
        <w:trPr>
          <w:tblCellSpacing w:w="5" w:type="nil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действий полностью соблюдается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задержки по времени выполнения действий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есть значительные задержки по времени выполнения действий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действий полностью не соблюдается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DAA">
        <w:rPr>
          <w:rFonts w:ascii="Times New Roman" w:hAnsi="Times New Roman" w:cs="Times New Roman"/>
          <w:sz w:val="28"/>
          <w:szCs w:val="28"/>
        </w:rPr>
        <w:t xml:space="preserve">В какой степени Вы знакомы с нормативными документами, регламентирующими деятельность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52DAA">
        <w:rPr>
          <w:rFonts w:ascii="Times New Roman" w:hAnsi="Times New Roman" w:cs="Times New Roman"/>
          <w:sz w:val="28"/>
          <w:szCs w:val="28"/>
        </w:rPr>
        <w:t xml:space="preserve"> 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5"/>
        <w:gridCol w:w="1320"/>
      </w:tblGrid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очень хорошо знаком, читал данные нормативные документы,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консультировался со специалистами            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знаком достаточно хорошо, смотрю информацию на стендах,        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информационных передачах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знаком поверхностно, кое-что слышал в разговорах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blCellSpacing w:w="5" w:type="nil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не знаком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AA">
        <w:rPr>
          <w:rFonts w:ascii="Times New Roman" w:hAnsi="Times New Roman" w:cs="Times New Roman"/>
          <w:sz w:val="28"/>
          <w:szCs w:val="28"/>
        </w:rPr>
        <w:t>8) уровень информационной открытости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152DAA">
        <w:rPr>
          <w:rFonts w:ascii="Times New Roman" w:hAnsi="Times New Roman" w:cs="Times New Roman"/>
          <w:sz w:val="28"/>
          <w:szCs w:val="28"/>
        </w:rPr>
        <w:t xml:space="preserve"> (насколько полно они информируют граждан о своей деятельности)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1165"/>
        <w:gridCol w:w="1276"/>
        <w:gridCol w:w="1559"/>
        <w:gridCol w:w="1276"/>
        <w:gridCol w:w="1276"/>
      </w:tblGrid>
      <w:tr w:rsidR="00540802" w:rsidRPr="00152DAA" w:rsidTr="00C966F6">
        <w:trPr>
          <w:trHeight w:val="400"/>
          <w:tblCellSpacing w:w="5" w:type="nil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 xml:space="preserve">         Органы власти          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40802" w:rsidRPr="00152DAA" w:rsidTr="00C966F6">
        <w:trPr>
          <w:trHeight w:val="881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Пышминского городского округа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4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6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02" w:rsidRPr="00152DAA" w:rsidTr="00C966F6">
        <w:trPr>
          <w:trHeight w:val="615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</w:t>
            </w:r>
          </w:p>
          <w:p w:rsidR="00540802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802" w:rsidRPr="00152DAA" w:rsidRDefault="00540802" w:rsidP="00C9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02" w:rsidRPr="00152DAA" w:rsidRDefault="00540802" w:rsidP="005408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40802" w:rsidRPr="00152DAA" w:rsidSect="00540802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14" w:rsidRDefault="009D5514" w:rsidP="00540802">
      <w:pPr>
        <w:spacing w:after="0" w:line="240" w:lineRule="auto"/>
      </w:pPr>
      <w:r>
        <w:separator/>
      </w:r>
    </w:p>
  </w:endnote>
  <w:endnote w:type="continuationSeparator" w:id="1">
    <w:p w:rsidR="009D5514" w:rsidRDefault="009D5514" w:rsidP="0054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1958"/>
      <w:docPartObj>
        <w:docPartGallery w:val="Page Numbers (Bottom of Page)"/>
        <w:docPartUnique/>
      </w:docPartObj>
    </w:sdtPr>
    <w:sdtContent>
      <w:p w:rsidR="00540802" w:rsidRDefault="00540802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0802" w:rsidRDefault="005408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14" w:rsidRDefault="009D5514" w:rsidP="00540802">
      <w:pPr>
        <w:spacing w:after="0" w:line="240" w:lineRule="auto"/>
      </w:pPr>
      <w:r>
        <w:separator/>
      </w:r>
    </w:p>
  </w:footnote>
  <w:footnote w:type="continuationSeparator" w:id="1">
    <w:p w:rsidR="009D5514" w:rsidRDefault="009D5514" w:rsidP="00540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802"/>
    <w:rsid w:val="00540802"/>
    <w:rsid w:val="009D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802"/>
  </w:style>
  <w:style w:type="paragraph" w:styleId="a5">
    <w:name w:val="footer"/>
    <w:basedOn w:val="a"/>
    <w:link w:val="a6"/>
    <w:uiPriority w:val="99"/>
    <w:unhideWhenUsed/>
    <w:rsid w:val="0054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2807</Words>
  <Characters>16005</Characters>
  <Application>Microsoft Office Word</Application>
  <DocSecurity>0</DocSecurity>
  <Lines>133</Lines>
  <Paragraphs>37</Paragraphs>
  <ScaleCrop>false</ScaleCrop>
  <Company>ТалЭС</Company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2014-11-05T09:34:00Z</dcterms:created>
  <dcterms:modified xsi:type="dcterms:W3CDTF">2014-11-05T09:36:00Z</dcterms:modified>
</cp:coreProperties>
</file>